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B6" w:rsidRDefault="00615BB6"/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615BB6">
        <w:trPr>
          <w:trHeight w:val="67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Bireysel Psikolojik Danışmanlık Süreci</w:t>
            </w:r>
          </w:p>
        </w:tc>
      </w:tr>
      <w:tr w:rsidR="00615BB6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Psikolojik Danışma ve Rehberlik Uygulama ve Araştırma Merkezi</w:t>
            </w:r>
          </w:p>
        </w:tc>
      </w:tr>
      <w:tr w:rsidR="00615BB6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Danışanların kendini tanımasını ve kendi güçlerine güvenmesini sağlayarak,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kişisel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 toplumsal gelişimine yardımcı olmak, sorunlarını yönetebilme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becerisi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kazandırmak ve kullanılmayan potansiyellerini ortaya çıkarmalarına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yardım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etmektir.</w:t>
            </w:r>
          </w:p>
        </w:tc>
      </w:tr>
      <w:tr w:rsidR="00615BB6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4- İlgili Mevzuat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Konya Teknik Üniversitesi Psikolojik Danışma ve Rehberlik Uygulama ve Araştırma Merkezi Yönetmeliği</w:t>
            </w:r>
          </w:p>
          <w:p w:rsidR="00615BB6" w:rsidRDefault="0061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15BB6" w:rsidRDefault="0061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5BB6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Bireylerin günlük yaşamda karşılaştıkları durumlarla ilgili uyum sorunlarıyla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baş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etme becerisi öğrenme imkânı elde edememe. Kendini tanıma,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davranışlarını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anlama, farkındalıklarını artırıp geliştirme, olaylarla başa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çıkma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becerisi kazanma, problemlerini tanımlayarak çözüm yolları üretme</w:t>
            </w:r>
          </w:p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becerisi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kazanma.</w:t>
            </w:r>
          </w:p>
        </w:tc>
      </w:tr>
      <w:tr w:rsidR="00615BB6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6- Süreç Girdileri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Öğrenci Başvuru Formu, </w:t>
            </w:r>
          </w:p>
          <w:p w:rsidR="00615BB6" w:rsidRDefault="00527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Öğrenci Danışan Açık Rıza Metni, </w:t>
            </w:r>
          </w:p>
          <w:p w:rsidR="00615BB6" w:rsidRDefault="00527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Öğrenci Danışan Aydınlatma Metni</w:t>
            </w:r>
          </w:p>
          <w:p w:rsidR="00615BB6" w:rsidRDefault="0061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15BB6" w:rsidRDefault="00615BB6"/>
    <w:tbl>
      <w:tblPr>
        <w:tblStyle w:val="a0"/>
        <w:tblW w:w="9356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268"/>
        <w:gridCol w:w="4962"/>
        <w:gridCol w:w="2126"/>
      </w:tblGrid>
      <w:tr w:rsidR="00615BB6">
        <w:trPr>
          <w:trHeight w:val="5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BB6" w:rsidRDefault="005274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ispz7blbv72o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BB6" w:rsidRDefault="0082534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8- İ</w:t>
            </w:r>
            <w:r w:rsidR="00527438">
              <w:rPr>
                <w:b/>
                <w:color w:val="000000"/>
                <w:sz w:val="24"/>
                <w:szCs w:val="24"/>
              </w:rPr>
              <w:t>ş Akış Şeması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BB6" w:rsidRDefault="005274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 Süreç Çıktıları</w:t>
            </w:r>
          </w:p>
        </w:tc>
      </w:tr>
    </w:tbl>
    <w:p w:rsidR="00615BB6" w:rsidRDefault="007A5AE8">
      <w:r>
        <w:rPr>
          <w:noProof/>
          <w:lang w:val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57.75pt">
            <v:imagedata r:id="rId8" o:title="bireysel danışma"/>
          </v:shape>
        </w:pict>
      </w:r>
    </w:p>
    <w:tbl>
      <w:tblPr>
        <w:tblStyle w:val="a1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310"/>
        <w:gridCol w:w="4881"/>
      </w:tblGrid>
      <w:tr w:rsidR="00615BB6">
        <w:trPr>
          <w:trHeight w:val="21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10- SÜREÇ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ÖLÇME KRİTERLERİ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Objektif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Projektif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Testler</w:t>
            </w:r>
          </w:p>
        </w:tc>
      </w:tr>
      <w:tr w:rsidR="00615BB6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11- SÜREÇ PERİYODU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Psikolojik Danışma Hizmeti Randevusu Alma Süreci, Psikolojik Danışma Süreci, Psikolojik Danışma Hizmeti Sonlandırma Süreci</w:t>
            </w:r>
          </w:p>
          <w:p w:rsidR="00615BB6" w:rsidRDefault="0061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15BB6" w:rsidRDefault="0061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5BB6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Hazırlayan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F56E80">
              <w:rPr>
                <w:rFonts w:ascii="Arial" w:eastAsia="Arial" w:hAnsi="Arial" w:cs="Arial"/>
                <w:b/>
                <w:sz w:val="20"/>
                <w:szCs w:val="20"/>
              </w:rPr>
              <w:t>Birim Kalite Temsilcisi</w:t>
            </w:r>
          </w:p>
        </w:tc>
        <w:tc>
          <w:tcPr>
            <w:tcW w:w="4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BB6" w:rsidRDefault="00527438" w:rsidP="00657B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Onaylayan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657B1C">
              <w:rPr>
                <w:rFonts w:ascii="Arial" w:eastAsia="Arial" w:hAnsi="Arial" w:cs="Arial"/>
                <w:b/>
                <w:sz w:val="20"/>
                <w:szCs w:val="20"/>
              </w:rPr>
              <w:t>Merkez Müdürü</w:t>
            </w:r>
            <w:bookmarkStart w:id="1" w:name="_GoBack"/>
            <w:bookmarkEnd w:id="1"/>
          </w:p>
        </w:tc>
      </w:tr>
    </w:tbl>
    <w:p w:rsidR="00615BB6" w:rsidRDefault="00615BB6">
      <w:pPr>
        <w:tabs>
          <w:tab w:val="left" w:pos="994"/>
        </w:tabs>
      </w:pPr>
    </w:p>
    <w:sectPr w:rsidR="00615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1418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E8" w:rsidRDefault="007A5AE8">
      <w:pPr>
        <w:spacing w:after="0" w:line="240" w:lineRule="auto"/>
      </w:pPr>
      <w:r>
        <w:separator/>
      </w:r>
    </w:p>
  </w:endnote>
  <w:endnote w:type="continuationSeparator" w:id="0">
    <w:p w:rsidR="007A5AE8" w:rsidRDefault="007A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E8" w:rsidRDefault="007A5AE8">
      <w:pPr>
        <w:spacing w:after="0" w:line="240" w:lineRule="auto"/>
      </w:pPr>
      <w:r>
        <w:separator/>
      </w:r>
    </w:p>
  </w:footnote>
  <w:footnote w:type="continuationSeparator" w:id="0">
    <w:p w:rsidR="007A5AE8" w:rsidRDefault="007A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4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16"/>
      <w:gridCol w:w="4493"/>
      <w:gridCol w:w="1559"/>
      <w:gridCol w:w="1730"/>
    </w:tblGrid>
    <w:tr w:rsidR="00615BB6">
      <w:trPr>
        <w:trHeight w:val="288"/>
      </w:trPr>
      <w:tc>
        <w:tcPr>
          <w:tcW w:w="1716" w:type="dxa"/>
          <w:vMerge w:val="restart"/>
        </w:tcPr>
        <w:p w:rsidR="00615BB6" w:rsidRDefault="00527438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952500" cy="929640"/>
                <wp:effectExtent l="0" t="0" r="0" b="0"/>
                <wp:docPr id="248348476" name="image2.jpg" descr="Kare-logo70 - Cop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Kare-logo70 - Cop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:rsidR="00615BB6" w:rsidRDefault="00527438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T.C.</w:t>
          </w:r>
        </w:p>
        <w:p w:rsidR="00615BB6" w:rsidRDefault="00527438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KONYA TEKNİK ÜNİVERSİTESİ</w:t>
          </w: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:rsidR="00615BB6" w:rsidRDefault="00527438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>PSİKOLOJİK DANIŞMA VE REHBERLİK MERKEZİ</w:t>
          </w:r>
        </w:p>
        <w:p w:rsidR="00615BB6" w:rsidRDefault="00527438">
          <w:pPr>
            <w:jc w:val="center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:rsidR="00615BB6" w:rsidRDefault="00527438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PDRM-İA-1.43.0</w:t>
          </w:r>
        </w:p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01</w:t>
          </w:r>
        </w:p>
      </w:tc>
    </w:tr>
    <w:tr w:rsidR="00615BB6">
      <w:trPr>
        <w:trHeight w:val="288"/>
      </w:trPr>
      <w:tc>
        <w:tcPr>
          <w:tcW w:w="1716" w:type="dxa"/>
          <w:vMerge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12.03.2025</w:t>
          </w:r>
        </w:p>
      </w:tc>
    </w:tr>
    <w:tr w:rsidR="00615BB6">
      <w:trPr>
        <w:trHeight w:val="288"/>
      </w:trPr>
      <w:tc>
        <w:tcPr>
          <w:tcW w:w="1716" w:type="dxa"/>
          <w:vMerge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02</w:t>
          </w:r>
        </w:p>
      </w:tc>
    </w:tr>
    <w:tr w:rsidR="00615BB6">
      <w:trPr>
        <w:trHeight w:val="288"/>
      </w:trPr>
      <w:tc>
        <w:tcPr>
          <w:tcW w:w="1716" w:type="dxa"/>
          <w:vMerge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:rsidR="00615BB6" w:rsidRDefault="00527438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29.08.2025</w:t>
          </w:r>
        </w:p>
      </w:tc>
    </w:tr>
    <w:tr w:rsidR="00615BB6">
      <w:trPr>
        <w:trHeight w:val="288"/>
      </w:trPr>
      <w:tc>
        <w:tcPr>
          <w:tcW w:w="1716" w:type="dxa"/>
          <w:vMerge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615BB6" w:rsidRDefault="00615B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289" w:type="dxa"/>
          <w:gridSpan w:val="2"/>
          <w:vAlign w:val="center"/>
        </w:tcPr>
        <w:p w:rsidR="00615BB6" w:rsidRDefault="0052743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Sayfa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657B1C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/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657B1C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6" w:rsidRDefault="00615B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23768"/>
    <w:multiLevelType w:val="multilevel"/>
    <w:tmpl w:val="B50637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B6"/>
    <w:rsid w:val="00527438"/>
    <w:rsid w:val="00533C11"/>
    <w:rsid w:val="00615BB6"/>
    <w:rsid w:val="00657B1C"/>
    <w:rsid w:val="007A5AE8"/>
    <w:rsid w:val="00825349"/>
    <w:rsid w:val="00F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F4FF"/>
  <w15:docId w15:val="{CA1813F3-6127-4FB1-9398-2D55E9D6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DuzFH4iISyT6e+nxLUj/OjrnQ==">CgMxLjAyDmguaXNwejdibGJ2NzJvOAByITFtYlgtSFBKcGJxVzNtZS1OUFEtTFNLVy1Xdm03b1k4VA==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KTUN</cp:lastModifiedBy>
  <cp:revision>4</cp:revision>
  <dcterms:created xsi:type="dcterms:W3CDTF">2024-11-22T12:55:00Z</dcterms:created>
  <dcterms:modified xsi:type="dcterms:W3CDTF">2025-09-08T12:32:00Z</dcterms:modified>
</cp:coreProperties>
</file>