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B0" w:rsidRDefault="00D022B0" w:rsidP="00D022B0">
      <w:pPr>
        <w:pStyle w:val="GvdeMetni"/>
        <w:spacing w:before="80"/>
        <w:ind w:left="6973" w:right="2821"/>
        <w:jc w:val="right"/>
      </w:pPr>
      <w:bookmarkStart w:id="0" w:name="_GoBack"/>
      <w:r>
        <w:rPr>
          <w:noProof/>
          <w:lang w:eastAsia="tr-TR"/>
        </w:rPr>
        <w:drawing>
          <wp:inline distT="0" distB="0" distL="0" distR="0" wp14:anchorId="1E7CB60F" wp14:editId="764B8951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22B0" w:rsidRDefault="00D022B0">
      <w:pPr>
        <w:pStyle w:val="GvdeMetni"/>
        <w:spacing w:before="80"/>
        <w:ind w:left="2613" w:right="2821"/>
        <w:jc w:val="center"/>
      </w:pPr>
    </w:p>
    <w:p w:rsidR="00D022B0" w:rsidRDefault="00D022B0">
      <w:pPr>
        <w:pStyle w:val="GvdeMetni"/>
        <w:spacing w:before="80"/>
        <w:ind w:left="2613" w:right="2821"/>
        <w:jc w:val="center"/>
      </w:pPr>
    </w:p>
    <w:p w:rsidR="00412DB2" w:rsidRDefault="00D022B0">
      <w:pPr>
        <w:pStyle w:val="GvdeMetni"/>
        <w:spacing w:before="80"/>
        <w:ind w:left="2613" w:right="2821"/>
        <w:jc w:val="center"/>
      </w:pPr>
      <w:r>
        <w:t>MİSAFİRHANE</w:t>
      </w:r>
      <w:r>
        <w:rPr>
          <w:spacing w:val="-7"/>
        </w:rPr>
        <w:t xml:space="preserve"> </w:t>
      </w:r>
      <w:r>
        <w:t>KONUKLARI</w:t>
      </w:r>
      <w:r>
        <w:rPr>
          <w:spacing w:val="-14"/>
        </w:rPr>
        <w:t xml:space="preserve"> </w:t>
      </w:r>
      <w:r>
        <w:t>AÇIK</w:t>
      </w:r>
      <w:r>
        <w:rPr>
          <w:spacing w:val="-7"/>
        </w:rPr>
        <w:t xml:space="preserve"> </w:t>
      </w:r>
      <w:r>
        <w:t>RIZA</w:t>
      </w:r>
      <w:r>
        <w:rPr>
          <w:spacing w:val="-14"/>
        </w:rPr>
        <w:t xml:space="preserve"> </w:t>
      </w:r>
      <w:r>
        <w:t>METNİ</w:t>
      </w:r>
    </w:p>
    <w:p w:rsidR="00412DB2" w:rsidRDefault="00412DB2">
      <w:pPr>
        <w:pStyle w:val="GvdeMetni"/>
        <w:rPr>
          <w:sz w:val="24"/>
        </w:rPr>
      </w:pPr>
    </w:p>
    <w:p w:rsidR="00412DB2" w:rsidRDefault="00D022B0">
      <w:pPr>
        <w:ind w:left="100" w:right="102"/>
        <w:jc w:val="both"/>
      </w:pPr>
      <w:proofErr w:type="gramStart"/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b</w:t>
      </w:r>
      <w:r>
        <w:t xml:space="preserve">u </w:t>
      </w:r>
      <w:r>
        <w:rPr>
          <w:spacing w:val="13"/>
        </w:rPr>
        <w:t xml:space="preserve"> </w:t>
      </w:r>
      <w:r>
        <w:rPr>
          <w:spacing w:val="-1"/>
        </w:rPr>
        <w:t>form</w:t>
      </w:r>
      <w:proofErr w:type="gramEnd"/>
      <w:r>
        <w:t xml:space="preserve">, </w:t>
      </w:r>
      <w:r>
        <w:rPr>
          <w:spacing w:val="13"/>
        </w:rPr>
        <w:t xml:space="preserve"> </w:t>
      </w:r>
      <w:r>
        <w:rPr>
          <w:spacing w:val="-1"/>
        </w:rPr>
        <w:t>669</w:t>
      </w:r>
      <w:r>
        <w:t xml:space="preserve">8 </w:t>
      </w:r>
      <w:r>
        <w:rPr>
          <w:spacing w:val="13"/>
        </w:rPr>
        <w:t xml:space="preserve"> </w:t>
      </w:r>
      <w:r>
        <w:rPr>
          <w:spacing w:val="-1"/>
        </w:rPr>
        <w:t>Sayıl</w:t>
      </w:r>
      <w:r>
        <w:t xml:space="preserve">ı </w:t>
      </w:r>
      <w:r>
        <w:rPr>
          <w:spacing w:val="13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 xml:space="preserve">l </w:t>
      </w:r>
      <w:r>
        <w:rPr>
          <w:spacing w:val="13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</w:t>
      </w:r>
      <w:r>
        <w:t xml:space="preserve">n  </w:t>
      </w:r>
      <w:r>
        <w:rPr>
          <w:spacing w:val="13"/>
        </w:rPr>
        <w:t xml:space="preserve"> </w:t>
      </w:r>
      <w:r>
        <w:rPr>
          <w:spacing w:val="-1"/>
        </w:rPr>
        <w:t>Korunmas</w:t>
      </w:r>
      <w:r>
        <w:t xml:space="preserve">ı </w:t>
      </w:r>
      <w:r>
        <w:rPr>
          <w:spacing w:val="13"/>
        </w:rPr>
        <w:t xml:space="preserve"> </w:t>
      </w:r>
      <w:r>
        <w:rPr>
          <w:spacing w:val="-1"/>
        </w:rPr>
        <w:t>Kanunu’nu</w:t>
      </w:r>
      <w:r>
        <w:t xml:space="preserve">n </w:t>
      </w:r>
      <w:r>
        <w:rPr>
          <w:spacing w:val="13"/>
        </w:rPr>
        <w:t xml:space="preserve"> </w:t>
      </w:r>
      <w:r>
        <w:rPr>
          <w:spacing w:val="-1"/>
        </w:rPr>
        <w:t>10.maddesind</w:t>
      </w:r>
      <w:r>
        <w:t xml:space="preserve">e </w:t>
      </w:r>
      <w:r>
        <w:rPr>
          <w:spacing w:val="13"/>
        </w:rPr>
        <w:t xml:space="preserve"> </w:t>
      </w:r>
      <w:r>
        <w:rPr>
          <w:spacing w:val="-1"/>
        </w:rPr>
        <w:t>düzenlene</w:t>
      </w:r>
      <w:r>
        <w:t xml:space="preserve">n </w:t>
      </w:r>
      <w:r>
        <w:rPr>
          <w:spacing w:val="-2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</w:t>
      </w:r>
      <w:r>
        <w:t>i sorumlusunun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veri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sorumlusu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sıfatıyla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Konya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Teknik Üniversitesi Rektörlüğü </w:t>
      </w:r>
      <w:r>
        <w:t xml:space="preserve">tarafından size sunulan </w:t>
      </w:r>
      <w:r>
        <w:rPr>
          <w:rFonts w:ascii="Arial" w:hAnsi="Arial"/>
          <w:b/>
        </w:rPr>
        <w:t xml:space="preserve">Aydınlatma Metninin ardından </w:t>
      </w:r>
      <w:r>
        <w:t>Kişisel</w:t>
      </w:r>
      <w:r>
        <w:rPr>
          <w:spacing w:val="1"/>
        </w:rPr>
        <w:t xml:space="preserve"> </w:t>
      </w:r>
      <w:r>
        <w:rPr>
          <w:spacing w:val="-13"/>
        </w:rPr>
        <w:t>V</w:t>
      </w:r>
      <w:r>
        <w:rPr>
          <w:spacing w:val="-1"/>
        </w:rPr>
        <w:t>erilerinizi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öze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nitelikl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ki</w:t>
      </w:r>
      <w:r>
        <w:rPr>
          <w:spacing w:val="-1"/>
          <w:w w:val="50"/>
        </w:rPr>
        <w:t>ş</w:t>
      </w:r>
      <w:r>
        <w:rPr>
          <w:spacing w:val="-1"/>
        </w:rPr>
        <w:t>ise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verilerinizi</w:t>
      </w:r>
      <w:r>
        <w:t>n</w:t>
      </w:r>
      <w:r>
        <w:rPr>
          <w:spacing w:val="29"/>
        </w:rPr>
        <w:t xml:space="preserve"> </w:t>
      </w:r>
      <w:r>
        <w:rPr>
          <w:spacing w:val="-1"/>
          <w:w w:val="27"/>
        </w:rPr>
        <w:t>İ</w:t>
      </w:r>
      <w:r>
        <w:rPr>
          <w:spacing w:val="-1"/>
          <w:w w:val="50"/>
        </w:rPr>
        <w:t>ş</w:t>
      </w:r>
      <w:r>
        <w:rPr>
          <w:spacing w:val="-1"/>
        </w:rPr>
        <w:t>lenmes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aktarılmas</w:t>
      </w:r>
      <w:r>
        <w:t>ı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ilgil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açı</w:t>
      </w:r>
      <w:r>
        <w:t>k</w:t>
      </w:r>
      <w:r>
        <w:rPr>
          <w:spacing w:val="29"/>
        </w:rPr>
        <w:t xml:space="preserve"> </w:t>
      </w:r>
      <w:r>
        <w:rPr>
          <w:spacing w:val="-1"/>
        </w:rPr>
        <w:t>rız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tercihleriniz</w:t>
      </w:r>
      <w:r>
        <w:t>i almak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sunulmaktadır.</w:t>
      </w:r>
    </w:p>
    <w:p w:rsidR="00412DB2" w:rsidRDefault="00412DB2">
      <w:pPr>
        <w:rPr>
          <w:sz w:val="20"/>
        </w:rPr>
      </w:pPr>
    </w:p>
    <w:p w:rsidR="00412DB2" w:rsidRDefault="00D022B0">
      <w:pPr>
        <w:spacing w:before="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5pt;margin-top:15.3pt;width:451pt;height:95pt;z-index:-251658752;mso-wrap-distance-left:0;mso-wrap-distance-right:0;mso-position-horizontal-relative:page" filled="f" strokeweight="1pt">
            <v:textbox inset="0,0,0,0">
              <w:txbxContent>
                <w:p w:rsidR="00412DB2" w:rsidRDefault="00D022B0">
                  <w:pPr>
                    <w:spacing w:before="103"/>
                    <w:ind w:left="100" w:right="95"/>
                    <w:jc w:val="both"/>
                  </w:pPr>
                  <w:r>
                    <w:rPr>
                      <w:rFonts w:ascii="Arial" w:hAnsi="Arial"/>
                      <w:b/>
                    </w:rPr>
                    <w:t>Sağlık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Verileriniz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t>(HES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Kodu)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Konya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Teknik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Üniversitesi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Misafirhanesinden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yararlanabilmeniz amacıyla </w:t>
                  </w:r>
                  <w:r>
                    <w:rPr>
                      <w:rFonts w:ascii="Arial" w:hAnsi="Arial"/>
                      <w:b/>
                    </w:rPr>
                    <w:t>Sağlık Kültür ve Spor Daire Başkanlığı ve üniversitenin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diğer</w:t>
                  </w:r>
                  <w:r>
                    <w:rPr>
                      <w:rFonts w:ascii="Arial" w:hAns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ilgili</w:t>
                  </w:r>
                  <w:r>
                    <w:rPr>
                      <w:rFonts w:ascii="Arial" w:hAns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birimleri</w:t>
                  </w:r>
                  <w:r>
                    <w:rPr>
                      <w:rFonts w:ascii="Arial" w:hAns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ve</w:t>
                  </w:r>
                  <w:r>
                    <w:rPr>
                      <w:rFonts w:ascii="Arial" w:hAnsi="Arial"/>
                      <w:b/>
                      <w:spacing w:val="-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personeli</w:t>
                  </w:r>
                  <w:r>
                    <w:rPr>
                      <w:rFonts w:ascii="Arial" w:hAns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tarafından</w:t>
                  </w:r>
                  <w:r>
                    <w:rPr>
                      <w:rFonts w:ascii="Arial" w:hAnsi="Arial"/>
                      <w:b/>
                      <w:spacing w:val="-10"/>
                    </w:rPr>
                    <w:t xml:space="preserve"> </w:t>
                  </w:r>
                  <w:r>
                    <w:t>açık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rızanıza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istinaden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işlenmektedir.</w:t>
                  </w:r>
                </w:p>
                <w:p w:rsidR="00412DB2" w:rsidRDefault="00D022B0">
                  <w:pPr>
                    <w:pStyle w:val="GvdeMetni"/>
                    <w:spacing w:before="200" w:line="226" w:lineRule="exact"/>
                    <w:ind w:left="100"/>
                    <w:jc w:val="both"/>
                  </w:pPr>
                  <w:r>
                    <w:t>Lütfen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kişisel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verilerinizin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işlenmesi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açık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rıza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tercihlerinizi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belirtiniz.</w:t>
                  </w:r>
                </w:p>
                <w:p w:rsidR="00412DB2" w:rsidRDefault="00D022B0">
                  <w:pPr>
                    <w:pStyle w:val="GvdeMetni"/>
                    <w:tabs>
                      <w:tab w:val="left" w:pos="5793"/>
                    </w:tabs>
                    <w:spacing w:line="337" w:lineRule="exact"/>
                    <w:ind w:left="100"/>
                    <w:jc w:val="both"/>
                  </w:pPr>
                  <w:r>
                    <w:rPr>
                      <w:rFonts w:ascii="PMingLiU-ExtB" w:eastAsia="PMingLiU-ExtB" w:hAnsi="PMingLiU-ExtB" w:cs="PMingLiU-ExtB"/>
                      <w:b w:val="0"/>
                      <w:bCs w:val="0"/>
                      <w:sz w:val="26"/>
                      <w:szCs w:val="26"/>
                    </w:rPr>
                    <w:t>⬜</w:t>
                  </w:r>
                  <w:r>
                    <w:rPr>
                      <w:rFonts w:ascii="PMingLiU-ExtB" w:eastAsia="PMingLiU-ExtB" w:hAnsi="PMingLiU-ExtB" w:cs="PMingLiU-ExtB"/>
                      <w:b w:val="0"/>
                      <w:bCs w:val="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t>AÇIK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RIZAM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VARDIR</w:t>
                  </w:r>
                  <w:r>
                    <w:tab/>
                  </w:r>
                  <w:r>
                    <w:rPr>
                      <w:rFonts w:ascii="PMingLiU-ExtB" w:eastAsia="PMingLiU-ExtB" w:hAnsi="PMingLiU-ExtB" w:cs="PMingLiU-ExtB"/>
                      <w:b w:val="0"/>
                      <w:bCs w:val="0"/>
                      <w:sz w:val="26"/>
                      <w:szCs w:val="26"/>
                    </w:rPr>
                    <w:t>⬜</w:t>
                  </w:r>
                  <w:r>
                    <w:rPr>
                      <w:rFonts w:ascii="PMingLiU-ExtB" w:eastAsia="PMingLiU-ExtB" w:hAnsi="PMingLiU-ExtB" w:cs="PMingLiU-ExtB"/>
                      <w:b w:val="0"/>
                      <w:bCs w:val="0"/>
                      <w:spacing w:val="-7"/>
                      <w:sz w:val="26"/>
                      <w:szCs w:val="26"/>
                    </w:rPr>
                    <w:t xml:space="preserve"> </w:t>
                  </w:r>
                  <w:r>
                    <w:t>AÇIK RIZAM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YOKTUR</w:t>
                  </w:r>
                </w:p>
              </w:txbxContent>
            </v:textbox>
            <w10:wrap type="topAndBottom" anchorx="page"/>
          </v:shape>
        </w:pict>
      </w:r>
    </w:p>
    <w:p w:rsidR="00412DB2" w:rsidRDefault="00412DB2">
      <w:pPr>
        <w:rPr>
          <w:sz w:val="20"/>
        </w:rPr>
      </w:pPr>
    </w:p>
    <w:p w:rsidR="00412DB2" w:rsidRDefault="00D022B0">
      <w:pPr>
        <w:pStyle w:val="GvdeMetni"/>
        <w:spacing w:before="215"/>
        <w:ind w:left="8440"/>
      </w:pPr>
      <w:r>
        <w:t>Tarih</w:t>
      </w:r>
    </w:p>
    <w:p w:rsidR="00412DB2" w:rsidRDefault="00D022B0">
      <w:pPr>
        <w:pStyle w:val="GvdeMetni"/>
        <w:ind w:left="7720"/>
      </w:pPr>
      <w:r>
        <w:t>Ad</w:t>
      </w:r>
      <w:r>
        <w:rPr>
          <w:spacing w:val="-3"/>
        </w:rPr>
        <w:t xml:space="preserve"> </w:t>
      </w:r>
      <w:proofErr w:type="spellStart"/>
      <w:r>
        <w:t>Soyad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İmza</w:t>
      </w:r>
    </w:p>
    <w:sectPr w:rsidR="00412DB2">
      <w:type w:val="continuous"/>
      <w:pgSz w:w="11920" w:h="16840"/>
      <w:pgMar w:top="1360" w:right="74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DB2"/>
    <w:rsid w:val="00412DB2"/>
    <w:rsid w:val="00D0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52AD43"/>
  <w15:docId w15:val="{365DF98E-2DED-4AB8-9852-D1F770A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Konya Teknik Üniversitesi Misafirhane Açık Rıza Metni (2) Misafirhane.docx adlı dosyanın kopyası</dc:title>
  <cp:lastModifiedBy>GOKHAN CELIKKOL</cp:lastModifiedBy>
  <cp:revision>2</cp:revision>
  <dcterms:created xsi:type="dcterms:W3CDTF">2022-09-20T06:18:00Z</dcterms:created>
  <dcterms:modified xsi:type="dcterms:W3CDTF">2023-11-01T11:12:00Z</dcterms:modified>
</cp:coreProperties>
</file>