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35" w:rsidRPr="00FD6772" w:rsidRDefault="00FD6772" w:rsidP="00FD6772">
      <w:pPr>
        <w:jc w:val="both"/>
        <w:rPr>
          <w:sz w:val="28"/>
          <w:szCs w:val="28"/>
        </w:rPr>
      </w:pPr>
      <w:r w:rsidRPr="00FD6772">
        <w:rPr>
          <w:b/>
          <w:sz w:val="32"/>
          <w:szCs w:val="32"/>
        </w:rPr>
        <w:t xml:space="preserve">           </w:t>
      </w:r>
      <w:r w:rsidRPr="00FD6772">
        <w:rPr>
          <w:b/>
          <w:sz w:val="28"/>
          <w:szCs w:val="28"/>
        </w:rPr>
        <w:t>25.04.2022</w:t>
      </w:r>
      <w:r w:rsidRPr="00FD6772">
        <w:rPr>
          <w:sz w:val="28"/>
          <w:szCs w:val="28"/>
        </w:rPr>
        <w:t xml:space="preserve"> tarihi itibariyle akademik personel için geçerli olmak üzere Nitelikli Elektronik Sertifika(NES) işlemlerinde kişi öder olarak açılacak başvurularda süreç tamamen kullanıcı tarafından yürütülecektir.</w:t>
      </w:r>
    </w:p>
    <w:p w:rsidR="00FD6772" w:rsidRPr="00FD6772" w:rsidRDefault="00FD6772" w:rsidP="00FD6772">
      <w:pPr>
        <w:jc w:val="both"/>
        <w:rPr>
          <w:sz w:val="28"/>
          <w:szCs w:val="28"/>
        </w:rPr>
      </w:pPr>
      <w:r w:rsidRPr="00FD6772">
        <w:rPr>
          <w:sz w:val="28"/>
          <w:szCs w:val="28"/>
        </w:rPr>
        <w:t xml:space="preserve">          </w:t>
      </w:r>
      <w:r w:rsidRPr="00FD6772">
        <w:rPr>
          <w:sz w:val="28"/>
          <w:szCs w:val="28"/>
        </w:rPr>
        <w:t>Başvurusunu kişi öder olarak yapmak isteyen kurumumuz akademik personelleri, Kamu SM web sitesinde bulunan Online İşlemler (</w:t>
      </w:r>
      <w:r w:rsidRPr="00FD6772">
        <w:rPr>
          <w:sz w:val="28"/>
          <w:szCs w:val="28"/>
        </w:rPr>
        <w:t xml:space="preserve"> </w:t>
      </w:r>
      <w:hyperlink r:id="rId4" w:history="1">
        <w:r w:rsidRPr="00FD6772">
          <w:rPr>
            <w:rStyle w:val="Kpr"/>
            <w:sz w:val="28"/>
            <w:szCs w:val="28"/>
          </w:rPr>
          <w:t>https://onlineislemler.kamusm.gov.tr</w:t>
        </w:r>
      </w:hyperlink>
      <w:r w:rsidRPr="00FD6772">
        <w:rPr>
          <w:sz w:val="28"/>
          <w:szCs w:val="28"/>
        </w:rPr>
        <w:t xml:space="preserve"> </w:t>
      </w:r>
      <w:r w:rsidRPr="00FD6772">
        <w:rPr>
          <w:sz w:val="28"/>
          <w:szCs w:val="28"/>
        </w:rPr>
        <w:t xml:space="preserve">) sayfasındaki </w:t>
      </w:r>
      <w:r w:rsidRPr="00FD6772">
        <w:rPr>
          <w:b/>
          <w:sz w:val="28"/>
          <w:szCs w:val="28"/>
        </w:rPr>
        <w:t>Nitelikli Elektronik Sertifika -&gt; Bireysel İşlemler -&gt;Başvuru İşlemleri -&gt; Kişi Ödemeli Başvurular</w:t>
      </w:r>
      <w:r w:rsidRPr="00FD6772">
        <w:rPr>
          <w:sz w:val="28"/>
          <w:szCs w:val="28"/>
        </w:rPr>
        <w:t xml:space="preserve"> menüsünden işlemlerini gerçekleştirebilirler.</w:t>
      </w:r>
    </w:p>
    <w:p w:rsidR="00FD6772" w:rsidRPr="00FD6772" w:rsidRDefault="00FD6772" w:rsidP="00FD6772">
      <w:pPr>
        <w:jc w:val="both"/>
        <w:rPr>
          <w:sz w:val="28"/>
          <w:szCs w:val="28"/>
        </w:rPr>
      </w:pPr>
      <w:r w:rsidRPr="00FD6772">
        <w:rPr>
          <w:b/>
          <w:sz w:val="28"/>
          <w:szCs w:val="28"/>
        </w:rPr>
        <w:t xml:space="preserve">         </w:t>
      </w:r>
      <w:r w:rsidRPr="00FD6772">
        <w:rPr>
          <w:b/>
          <w:sz w:val="28"/>
          <w:szCs w:val="28"/>
        </w:rPr>
        <w:t>Not</w:t>
      </w:r>
      <w:r w:rsidRPr="00FD6772">
        <w:rPr>
          <w:sz w:val="28"/>
          <w:szCs w:val="28"/>
        </w:rPr>
        <w:t>: Akademik personelimiz, "KTÜN Elektronik İmza Alım, Kullanım ve Yenileme Yönergesi" kapsamında idari görevi veya üniversitemiz adına proje başvurusunda bulunması halinde kurum ödemeli E-imza satın alınabilir. Kurum ödemeli başvuru süreçlerinde herha</w:t>
      </w:r>
      <w:bookmarkStart w:id="0" w:name="_GoBack"/>
      <w:bookmarkEnd w:id="0"/>
      <w:r w:rsidRPr="00FD6772">
        <w:rPr>
          <w:sz w:val="28"/>
          <w:szCs w:val="28"/>
        </w:rPr>
        <w:t>ngi bir değişiklik yapılmamıştır</w:t>
      </w:r>
      <w:r w:rsidRPr="00FD6772">
        <w:rPr>
          <w:sz w:val="28"/>
          <w:szCs w:val="28"/>
        </w:rPr>
        <w:t>.</w:t>
      </w:r>
    </w:p>
    <w:sectPr w:rsidR="00FD6772" w:rsidRPr="00FD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72"/>
    <w:rsid w:val="00EE2E35"/>
    <w:rsid w:val="00F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8BF2"/>
  <w15:chartTrackingRefBased/>
  <w15:docId w15:val="{F9475C72-EB7C-4F2D-A4EC-86E7C6C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D6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islemler.kamusm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1</cp:revision>
  <dcterms:created xsi:type="dcterms:W3CDTF">2022-05-26T11:10:00Z</dcterms:created>
  <dcterms:modified xsi:type="dcterms:W3CDTF">2022-05-26T11:13:00Z</dcterms:modified>
</cp:coreProperties>
</file>